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2" w:rsidRPr="00F07682" w:rsidRDefault="00F07682" w:rsidP="00F07682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F07682">
        <w:rPr>
          <w:rFonts w:ascii="Georgia" w:hAnsi="Georgia" w:cs="Times New Roman"/>
          <w:b/>
          <w:color w:val="FF0000"/>
          <w:sz w:val="32"/>
          <w:szCs w:val="32"/>
        </w:rPr>
        <w:t>Содержание сенсомоторного уголка в группе</w:t>
      </w: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b/>
          <w:i/>
          <w:sz w:val="28"/>
          <w:szCs w:val="28"/>
        </w:rPr>
        <w:t>Зрение: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Светящиеся шнуры, всевозможные необычные лампы, дающие отсветы, любые приспособления с интересными световыми эффектами.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Картинки-иллюзии (крутящиеся спирали, объемные изображения и т.д.).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Цветовые пятна-кляксы различной формы.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Разноцветные полупрозрачные шарфы.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Картинки-штриховки (на картинке основной контур заштрихован).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Картинки-прятки (на картинке «спрятаны» предметы, ребенок должен их найти).</w:t>
      </w:r>
    </w:p>
    <w:p w:rsidR="00F07682" w:rsidRPr="00F07682" w:rsidRDefault="00F07682" w:rsidP="00F0768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Разноцветные песочные часы, переливающиеся капельки, «вечные двигатели» и т.д.</w:t>
      </w: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</w:p>
    <w:p w:rsidR="00F07682" w:rsidRPr="00F07682" w:rsidRDefault="00F07682" w:rsidP="00F07682">
      <w:pPr>
        <w:rPr>
          <w:rFonts w:ascii="Georgia" w:hAnsi="Georgia" w:cs="Times New Roman"/>
          <w:b/>
          <w:i/>
          <w:sz w:val="28"/>
          <w:szCs w:val="28"/>
        </w:rPr>
      </w:pPr>
      <w:r w:rsidRPr="00F07682">
        <w:rPr>
          <w:rFonts w:ascii="Georgia" w:hAnsi="Georgia" w:cs="Times New Roman"/>
          <w:b/>
          <w:i/>
          <w:sz w:val="28"/>
          <w:szCs w:val="28"/>
        </w:rPr>
        <w:t>Слух:</w:t>
      </w:r>
    </w:p>
    <w:p w:rsidR="00F07682" w:rsidRPr="00F07682" w:rsidRDefault="00F07682" w:rsidP="00F07682">
      <w:pPr>
        <w:pStyle w:val="a3"/>
        <w:numPr>
          <w:ilvl w:val="0"/>
          <w:numId w:val="2"/>
        </w:numPr>
        <w:rPr>
          <w:rFonts w:ascii="Georgia" w:hAnsi="Georgia" w:cs="Times New Roman"/>
          <w:b/>
          <w:i/>
          <w:sz w:val="28"/>
          <w:szCs w:val="28"/>
        </w:rPr>
      </w:pPr>
      <w:proofErr w:type="gramStart"/>
      <w:r w:rsidRPr="00F07682">
        <w:rPr>
          <w:rFonts w:ascii="Georgia" w:hAnsi="Georgia" w:cs="Times New Roman"/>
          <w:sz w:val="28"/>
          <w:szCs w:val="28"/>
        </w:rPr>
        <w:t>Кассеты и диски со звуками: крики домашних животных и птиц, животных жарких стран, звуки транспорта, звуки природы (крики дельфинов, кваканье лягушек, стрекотание кузнечиков), звуки воды (водопады, ручейки, море, дождь и т.д.), звуки грозы, шелест листьев и т.д.</w:t>
      </w:r>
      <w:proofErr w:type="gramEnd"/>
    </w:p>
    <w:p w:rsidR="00F07682" w:rsidRPr="00F07682" w:rsidRDefault="00F07682" w:rsidP="00F07682">
      <w:pPr>
        <w:pStyle w:val="a3"/>
        <w:numPr>
          <w:ilvl w:val="0"/>
          <w:numId w:val="2"/>
        </w:numPr>
        <w:rPr>
          <w:rFonts w:ascii="Georgia" w:hAnsi="Georgia" w:cs="Times New Roman"/>
          <w:b/>
          <w:i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 xml:space="preserve">Приспособления для создания звуков: 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шуршалки</w:t>
      </w:r>
      <w:proofErr w:type="spellEnd"/>
      <w:r w:rsidRPr="00F07682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гремелки</w:t>
      </w:r>
      <w:proofErr w:type="spellEnd"/>
      <w:r w:rsidRPr="00F07682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свистушки</w:t>
      </w:r>
      <w:proofErr w:type="spellEnd"/>
      <w:r w:rsidRPr="00F07682">
        <w:rPr>
          <w:rFonts w:ascii="Georgia" w:hAnsi="Georgia" w:cs="Times New Roman"/>
          <w:sz w:val="28"/>
          <w:szCs w:val="28"/>
        </w:rPr>
        <w:t>, необычные музыкальные инструменты, любые приспособления, издающие интересные звуки.</w:t>
      </w: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b/>
          <w:i/>
          <w:sz w:val="28"/>
          <w:szCs w:val="28"/>
        </w:rPr>
        <w:t>Осязание:</w:t>
      </w:r>
    </w:p>
    <w:p w:rsidR="00F07682" w:rsidRPr="00F07682" w:rsidRDefault="00F07682" w:rsidP="00F07682">
      <w:pPr>
        <w:pStyle w:val="a3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Кусочки меха, шелка, шкурки, бархатной бумаги – различные материалы с разной фактурой.</w:t>
      </w:r>
    </w:p>
    <w:p w:rsidR="00F07682" w:rsidRPr="00F07682" w:rsidRDefault="00F07682" w:rsidP="00F07682">
      <w:pPr>
        <w:pStyle w:val="a3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Предметы для создания холодного и горячего (грелка, формочки для льда).</w:t>
      </w:r>
    </w:p>
    <w:p w:rsidR="00F07682" w:rsidRPr="00F07682" w:rsidRDefault="00F07682" w:rsidP="00F07682">
      <w:pPr>
        <w:pStyle w:val="a3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Выпуклые буквы, цифры.</w:t>
      </w:r>
    </w:p>
    <w:p w:rsidR="00F07682" w:rsidRPr="00F07682" w:rsidRDefault="00F07682" w:rsidP="00F07682">
      <w:pPr>
        <w:pStyle w:val="a3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Разные по форме мелкие предметы.</w:t>
      </w:r>
    </w:p>
    <w:p w:rsidR="00F07682" w:rsidRPr="00F07682" w:rsidRDefault="00F07682" w:rsidP="00F07682">
      <w:pPr>
        <w:pStyle w:val="a3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Различные крупы в мешочках, подносы для круп, баночки.</w:t>
      </w: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b/>
          <w:i/>
          <w:sz w:val="28"/>
          <w:szCs w:val="28"/>
        </w:rPr>
        <w:lastRenderedPageBreak/>
        <w:t>Обоняние:</w:t>
      </w:r>
    </w:p>
    <w:p w:rsidR="00F07682" w:rsidRPr="00F07682" w:rsidRDefault="00F07682" w:rsidP="00F07682">
      <w:pPr>
        <w:pStyle w:val="a3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 xml:space="preserve">Различные 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аромомасла</w:t>
      </w:r>
      <w:proofErr w:type="spellEnd"/>
      <w:r w:rsidRPr="00F07682">
        <w:rPr>
          <w:rFonts w:ascii="Georgia" w:hAnsi="Georgia" w:cs="Times New Roman"/>
          <w:sz w:val="28"/>
          <w:szCs w:val="28"/>
        </w:rPr>
        <w:t xml:space="preserve"> с подробным описанием их влияния на организм.</w:t>
      </w:r>
    </w:p>
    <w:p w:rsidR="00F07682" w:rsidRPr="00F07682" w:rsidRDefault="00F07682" w:rsidP="00F07682">
      <w:pPr>
        <w:pStyle w:val="a3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Приспособления для создания запаха (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аромолампы</w:t>
      </w:r>
      <w:proofErr w:type="spellEnd"/>
      <w:r w:rsidRPr="00F07682">
        <w:rPr>
          <w:rFonts w:ascii="Georgia" w:hAnsi="Georgia" w:cs="Times New Roman"/>
          <w:sz w:val="28"/>
          <w:szCs w:val="28"/>
        </w:rPr>
        <w:t xml:space="preserve"> и т.д.).</w:t>
      </w:r>
    </w:p>
    <w:p w:rsidR="00F07682" w:rsidRPr="00F07682" w:rsidRDefault="00F07682" w:rsidP="00F07682">
      <w:pPr>
        <w:pStyle w:val="a3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Разнообразные бутылочки, баночки для сохранения запаха.</w:t>
      </w:r>
    </w:p>
    <w:p w:rsidR="00F07682" w:rsidRPr="00F07682" w:rsidRDefault="00F07682" w:rsidP="00F07682">
      <w:pPr>
        <w:pStyle w:val="a3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Естественные, природные запахи (кофе, мята, апельсиновые корки) в разнообразных емкостях.</w:t>
      </w:r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b/>
          <w:i/>
          <w:sz w:val="28"/>
          <w:szCs w:val="28"/>
        </w:rPr>
        <w:t>Вкус:</w:t>
      </w:r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Стаканчики, формочки, тарелочки, подносы, шпажки ярких интересных раскрасок для подачи детям различных вкусов.</w:t>
      </w:r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Лимоны, бананы, леденцы, чеснок (по необходимости, для конкретных занятий).</w:t>
      </w:r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>Примерный перечень материалов для развития мелкой моторики:</w:t>
      </w:r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proofErr w:type="gramStart"/>
      <w:r w:rsidRPr="00F07682">
        <w:rPr>
          <w:rFonts w:ascii="Georgia" w:hAnsi="Georgia" w:cs="Times New Roman"/>
          <w:sz w:val="28"/>
          <w:szCs w:val="28"/>
        </w:rPr>
        <w:t>Природный материал: горох, орехи, фасоль, каштаны, крупа, шишки, камни, песок и т.д. (для пальчикового сухого бассейна, для творческих работ – выкладывания на пластилине, нанизывания и т.д.).</w:t>
      </w:r>
      <w:proofErr w:type="gramEnd"/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proofErr w:type="gramStart"/>
      <w:r w:rsidRPr="00F07682">
        <w:rPr>
          <w:rFonts w:ascii="Georgia" w:hAnsi="Georgia" w:cs="Times New Roman"/>
          <w:sz w:val="28"/>
          <w:szCs w:val="28"/>
        </w:rPr>
        <w:t>Бытовые материалы: шестигранные карандаши, веревки, прищепки, катушки, шнурки, пуговицы, липучки, платки, шарфы и т.д.</w:t>
      </w:r>
      <w:proofErr w:type="gramEnd"/>
    </w:p>
    <w:p w:rsidR="00F07682" w:rsidRPr="00F07682" w:rsidRDefault="00F07682" w:rsidP="00F07682">
      <w:pPr>
        <w:pStyle w:val="a3"/>
        <w:numPr>
          <w:ilvl w:val="0"/>
          <w:numId w:val="5"/>
        </w:numPr>
        <w:rPr>
          <w:rFonts w:ascii="Georgia" w:hAnsi="Georgia" w:cs="Times New Roman"/>
          <w:sz w:val="28"/>
          <w:szCs w:val="28"/>
        </w:rPr>
      </w:pPr>
      <w:proofErr w:type="gramStart"/>
      <w:r w:rsidRPr="00F07682">
        <w:rPr>
          <w:rFonts w:ascii="Georgia" w:hAnsi="Georgia" w:cs="Times New Roman"/>
          <w:sz w:val="28"/>
          <w:szCs w:val="28"/>
        </w:rPr>
        <w:t xml:space="preserve">Дидактические игры и материалы: объемные и плоскостные </w:t>
      </w:r>
      <w:proofErr w:type="spellStart"/>
      <w:r w:rsidRPr="00F07682">
        <w:rPr>
          <w:rFonts w:ascii="Georgia" w:hAnsi="Georgia" w:cs="Times New Roman"/>
          <w:sz w:val="28"/>
          <w:szCs w:val="28"/>
        </w:rPr>
        <w:t>пазлы</w:t>
      </w:r>
      <w:proofErr w:type="spellEnd"/>
      <w:r w:rsidRPr="00F07682">
        <w:rPr>
          <w:rFonts w:ascii="Georgia" w:hAnsi="Georgia" w:cs="Times New Roman"/>
          <w:sz w:val="28"/>
          <w:szCs w:val="28"/>
        </w:rPr>
        <w:t>, различные мозаики, шнуровки, конструкторы, пластический материал (пластилин, техническое тесто, глина) и т.д.</w:t>
      </w:r>
      <w:proofErr w:type="gramEnd"/>
    </w:p>
    <w:p w:rsidR="00F07682" w:rsidRPr="00F07682" w:rsidRDefault="00F07682" w:rsidP="00F07682">
      <w:pPr>
        <w:rPr>
          <w:rFonts w:ascii="Georgia" w:hAnsi="Georgia" w:cs="Times New Roman"/>
          <w:sz w:val="28"/>
          <w:szCs w:val="28"/>
        </w:rPr>
      </w:pPr>
      <w:r w:rsidRPr="00F07682">
        <w:rPr>
          <w:rFonts w:ascii="Georgia" w:hAnsi="Georgia" w:cs="Times New Roman"/>
          <w:sz w:val="28"/>
          <w:szCs w:val="28"/>
        </w:rPr>
        <w:t xml:space="preserve"> </w:t>
      </w:r>
    </w:p>
    <w:p w:rsidR="001C794E" w:rsidRDefault="00F07682" w:rsidP="00F07682">
      <w:pPr>
        <w:jc w:val="center"/>
        <w:rPr>
          <w:rFonts w:ascii="Georgia" w:hAnsi="Georgia"/>
          <w:sz w:val="28"/>
          <w:szCs w:val="28"/>
        </w:rPr>
      </w:pPr>
      <w:r w:rsidRPr="00F07682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38375" cy="1783705"/>
            <wp:effectExtent l="19050" t="0" r="9525" b="0"/>
            <wp:docPr id="1" name="Рисунок 1" descr="V:\сенсомоторный уголок\f_4a9285718a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сенсомоторный уголок\f_4a9285718a0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8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C4" w:rsidRDefault="006E38C4" w:rsidP="00F07682">
      <w:pPr>
        <w:jc w:val="center"/>
        <w:rPr>
          <w:rFonts w:ascii="Georgia" w:hAnsi="Georgia"/>
          <w:sz w:val="28"/>
          <w:szCs w:val="28"/>
        </w:rPr>
      </w:pPr>
    </w:p>
    <w:p w:rsidR="006E38C4" w:rsidRDefault="006E38C4" w:rsidP="00F07682">
      <w:pPr>
        <w:jc w:val="center"/>
        <w:rPr>
          <w:rFonts w:ascii="Georgia" w:hAnsi="Georgia"/>
          <w:sz w:val="28"/>
          <w:szCs w:val="28"/>
        </w:rPr>
      </w:pPr>
    </w:p>
    <w:p w:rsidR="006E38C4" w:rsidRDefault="006E38C4" w:rsidP="00F07682">
      <w:pPr>
        <w:jc w:val="center"/>
        <w:rPr>
          <w:rFonts w:ascii="Georgia" w:hAnsi="Georgia"/>
          <w:sz w:val="28"/>
          <w:szCs w:val="28"/>
        </w:rPr>
      </w:pPr>
    </w:p>
    <w:p w:rsidR="006E38C4" w:rsidRDefault="006E38C4" w:rsidP="00F07682">
      <w:pPr>
        <w:jc w:val="center"/>
        <w:rPr>
          <w:rFonts w:ascii="Georgia" w:hAnsi="Georgia"/>
          <w:sz w:val="28"/>
          <w:szCs w:val="28"/>
        </w:rPr>
      </w:pPr>
    </w:p>
    <w:p w:rsidR="006E38C4" w:rsidRDefault="006E38C4" w:rsidP="00F0768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Для </w:t>
      </w:r>
      <w:proofErr w:type="spellStart"/>
      <w:r>
        <w:rPr>
          <w:rFonts w:ascii="Georgia" w:hAnsi="Georgia"/>
          <w:sz w:val="28"/>
          <w:szCs w:val="28"/>
        </w:rPr>
        <w:t>аватарки</w:t>
      </w:r>
      <w:proofErr w:type="spellEnd"/>
      <w:r>
        <w:rPr>
          <w:rFonts w:ascii="Georgia" w:hAnsi="Georgia"/>
          <w:sz w:val="28"/>
          <w:szCs w:val="28"/>
        </w:rPr>
        <w:t xml:space="preserve"> этой памятки</w:t>
      </w:r>
    </w:p>
    <w:p w:rsidR="006E38C4" w:rsidRPr="00F07682" w:rsidRDefault="006E38C4" w:rsidP="00F07682">
      <w:pPr>
        <w:jc w:val="center"/>
        <w:rPr>
          <w:rFonts w:ascii="Georgia" w:hAnsi="Georgia"/>
          <w:sz w:val="28"/>
          <w:szCs w:val="28"/>
        </w:rPr>
      </w:pPr>
      <w:r w:rsidRPr="006E38C4">
        <w:rPr>
          <w:rFonts w:ascii="Georgia" w:hAnsi="Georgia"/>
          <w:sz w:val="28"/>
          <w:szCs w:val="28"/>
        </w:rPr>
        <w:drawing>
          <wp:inline distT="0" distB="0" distL="0" distR="0">
            <wp:extent cx="1600200" cy="1308360"/>
            <wp:effectExtent l="19050" t="0" r="0" b="0"/>
            <wp:docPr id="2" name="Рисунок 2" descr="V:\сенсомоторный уголок\5-s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сенсомоторный уголок\5-sen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6" cy="13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8C4" w:rsidRPr="00F07682" w:rsidSect="00F076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96C"/>
    <w:multiLevelType w:val="hybridMultilevel"/>
    <w:tmpl w:val="92C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51C8"/>
    <w:multiLevelType w:val="hybridMultilevel"/>
    <w:tmpl w:val="48BE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3D21"/>
    <w:multiLevelType w:val="hybridMultilevel"/>
    <w:tmpl w:val="B5A2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7221"/>
    <w:multiLevelType w:val="hybridMultilevel"/>
    <w:tmpl w:val="7C12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B77B8"/>
    <w:multiLevelType w:val="hybridMultilevel"/>
    <w:tmpl w:val="300A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82"/>
    <w:rsid w:val="001C794E"/>
    <w:rsid w:val="006E38C4"/>
    <w:rsid w:val="00C43FE5"/>
    <w:rsid w:val="00F0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2014-01-28T13:59:00Z</dcterms:created>
  <dcterms:modified xsi:type="dcterms:W3CDTF">2014-01-28T14:06:00Z</dcterms:modified>
</cp:coreProperties>
</file>